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eastAsia="Calibri" w:cs="Times New Roman"/>
          <w:b/>
          <w:b/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>Regulamin Samorządu Uczniowskiego</w:t>
      </w:r>
    </w:p>
    <w:p>
      <w:pPr>
        <w:pStyle w:val="Normal"/>
        <w:spacing w:lineRule="auto" w:line="360" w:before="0" w:after="0"/>
        <w:jc w:val="center"/>
        <w:rPr>
          <w:rFonts w:eastAsia="Calibri" w:cs="Times New Roman"/>
          <w:b/>
          <w:b/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 xml:space="preserve">W SZKOLE PODSTAWOWEJ  </w:t>
      </w:r>
      <w:r>
        <w:rPr>
          <w:rFonts w:eastAsia="Calibri" w:cs="Times New Roman"/>
          <w:b/>
          <w:sz w:val="24"/>
          <w:szCs w:val="24"/>
        </w:rPr>
        <w:t>IM. JANA PAWŁA II W LIPCE</w:t>
      </w:r>
    </w:p>
    <w:p>
      <w:pPr>
        <w:pStyle w:val="Normal"/>
        <w:spacing w:lineRule="auto" w:line="360" w:before="0" w:after="0"/>
        <w:jc w:val="center"/>
        <w:rPr>
          <w:rFonts w:eastAsia="Calibri" w:cs="Times New Roman"/>
          <w:bCs/>
          <w:sz w:val="24"/>
          <w:szCs w:val="24"/>
        </w:rPr>
      </w:pPr>
      <w:r>
        <w:rPr>
          <w:rFonts w:eastAsia="Calibri" w:cs="Times New Roman"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cs="Times New Roman"/>
          <w:sz w:val="24"/>
          <w:szCs w:val="24"/>
          <w:lang w:eastAsia="pl-PL"/>
        </w:rPr>
      </w:pPr>
      <w:r>
        <w:rPr>
          <w:rFonts w:cs="Times New Roman"/>
          <w:sz w:val="24"/>
          <w:szCs w:val="24"/>
          <w:lang w:eastAsia="pl-PL"/>
        </w:rPr>
      </w:r>
    </w:p>
    <w:p>
      <w:pPr>
        <w:pStyle w:val="Normal"/>
        <w:spacing w:lineRule="auto" w:line="240"/>
        <w:jc w:val="center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§ 1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Samorząd uczniowski stanowią wszyscy uczniowie szkoły.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Władzami samorządu uczniowskiego są:</w:t>
      </w:r>
    </w:p>
    <w:p>
      <w:pPr>
        <w:pStyle w:val="Normal"/>
        <w:numPr>
          <w:ilvl w:val="0"/>
          <w:numId w:val="2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na szczeblu klas - samorządy klasowe,</w:t>
      </w:r>
    </w:p>
    <w:p>
      <w:pPr>
        <w:pStyle w:val="Normal"/>
        <w:numPr>
          <w:ilvl w:val="0"/>
          <w:numId w:val="2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na szczeblu szkoły – prezydium samorządu uczniowskiego.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Prezydium składa się z następujących funkcji:</w:t>
      </w:r>
    </w:p>
    <w:p>
      <w:pPr>
        <w:pStyle w:val="Normal"/>
        <w:numPr>
          <w:ilvl w:val="0"/>
          <w:numId w:val="3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przewodniczący samorządu,</w:t>
      </w:r>
    </w:p>
    <w:p>
      <w:pPr>
        <w:pStyle w:val="Normal"/>
        <w:numPr>
          <w:ilvl w:val="0"/>
          <w:numId w:val="3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zastępca przewodniczącego,</w:t>
      </w:r>
    </w:p>
    <w:p>
      <w:pPr>
        <w:pStyle w:val="Normal"/>
        <w:numPr>
          <w:ilvl w:val="0"/>
          <w:numId w:val="3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skarbnik,</w:t>
      </w:r>
    </w:p>
    <w:p>
      <w:pPr>
        <w:pStyle w:val="Normal"/>
        <w:numPr>
          <w:ilvl w:val="0"/>
          <w:numId w:val="3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sekretarz,</w:t>
      </w:r>
    </w:p>
    <w:p>
      <w:pPr>
        <w:pStyle w:val="Normal"/>
        <w:numPr>
          <w:ilvl w:val="0"/>
          <w:numId w:val="3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członkowie </w:t>
      </w:r>
      <w:r>
        <w:rPr>
          <w:rFonts w:eastAsia="Calibri" w:cs="Times New Roman"/>
          <w:sz w:val="24"/>
          <w:szCs w:val="24"/>
        </w:rPr>
        <w:t>SU</w:t>
      </w:r>
      <w:r>
        <w:rPr>
          <w:rFonts w:eastAsia="Calibri" w:cs="Times New Roman"/>
          <w:sz w:val="24"/>
          <w:szCs w:val="24"/>
        </w:rPr>
        <w:t>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Członkowie </w:t>
      </w:r>
      <w:r>
        <w:rPr>
          <w:rFonts w:eastAsia="Calibri" w:cs="Times New Roman"/>
          <w:sz w:val="24"/>
          <w:szCs w:val="24"/>
        </w:rPr>
        <w:t>SU</w:t>
      </w:r>
      <w:r>
        <w:rPr>
          <w:rFonts w:eastAsia="Calibri" w:cs="Times New Roman"/>
          <w:sz w:val="24"/>
          <w:szCs w:val="24"/>
        </w:rPr>
        <w:t xml:space="preserve"> wybierani są przez ogół uczniów poprzez wyłanianie przedstawicieli klas na zebraniach klasowych.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Przewodniczący wybierany jest przez ogół uczniów w głosowaniu tajnym, równym i powszechnym spośród zaproponowanych kandydatów.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Wybory odbywają się w pierwszym tygodniu października nowego roku szkolnego.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Wybory są prowadzone pod nadzorem nauczyciela pełniącego obowiązki opiekuna samorządu.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Wybory do władz samorządu poprzedza kampania wyborcza organizowana przez sztaby wyborcze poszczególnych kandydatów.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Przewodniczącym zostaje kandydat, który uzyskał największą liczbę głosów.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Kadencja prezydium trwa rok.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Przewodniczący</w:t>
      </w:r>
      <w:bookmarkStart w:id="0" w:name="_GoBack"/>
      <w:bookmarkEnd w:id="0"/>
      <w:r>
        <w:rPr>
          <w:rFonts w:eastAsia="Calibri" w:cs="Times New Roman"/>
          <w:sz w:val="24"/>
          <w:szCs w:val="24"/>
        </w:rPr>
        <w:t xml:space="preserve"> z uzasadnionej przyczyny może podać się do dymisji przed upływem kadencji.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cs="Times New Roman"/>
          <w:sz w:val="24"/>
          <w:szCs w:val="24"/>
          <w:lang w:eastAsia="pl-PL"/>
        </w:rPr>
        <w:t>W przypadku podania się do dymisji przewodniczącego przed upływem kadencji, jego obowiązki przejmuje zastępca przewodniczącego samorządu.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cs="Times New Roman"/>
          <w:sz w:val="24"/>
          <w:szCs w:val="24"/>
          <w:lang w:eastAsia="pl-PL"/>
        </w:rPr>
        <w:t>Członka prezydium można odwołać, jeżeli narusza regulamin samorządu uczniowskiego lub nie bierze udziału w pracach samorządu.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Na miejsce odwołanego członka powołuje się ucznia, który w ostatnich wyborach uzyskał kolejno największą liczbę głosów.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Samorząd pracuje w sekcjach, przy czym liczbę, skład i zadania sekcji opracowywane są na ogólnym zebraniu, gdzie wybierani są członkowie sekcji.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Samorząd w porozumieniu z dyrektorem szkoły lub placówki może podejmować działania z zakresu wolontariatu. </w:t>
      </w:r>
    </w:p>
    <w:p>
      <w:pPr>
        <w:pStyle w:val="Normal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Samorząd może ze swojego składu wyłonić radę wolontariatu.</w:t>
      </w:r>
    </w:p>
    <w:p>
      <w:pPr>
        <w:pStyle w:val="Normal"/>
        <w:spacing w:lineRule="auto" w:line="240"/>
        <w:jc w:val="center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§ 2</w:t>
      </w:r>
    </w:p>
    <w:p>
      <w:pPr>
        <w:pStyle w:val="Normal"/>
        <w:numPr>
          <w:ilvl w:val="0"/>
          <w:numId w:val="4"/>
        </w:numPr>
        <w:spacing w:lineRule="auto" w:line="240" w:beforeAutospacing="1" w:afterAutospacing="1"/>
        <w:contextualSpacing/>
        <w:jc w:val="both"/>
        <w:rPr>
          <w:rFonts w:cs="Times New Roman"/>
          <w:sz w:val="24"/>
          <w:szCs w:val="24"/>
          <w:lang w:eastAsia="pl-PL"/>
        </w:rPr>
      </w:pPr>
      <w:r>
        <w:rPr>
          <w:rFonts w:cs="Times New Roman"/>
          <w:sz w:val="24"/>
          <w:szCs w:val="24"/>
          <w:lang w:eastAsia="pl-PL"/>
        </w:rPr>
        <w:t xml:space="preserve">Samorząd </w:t>
      </w:r>
      <w:r>
        <w:rPr>
          <w:rFonts w:cs="Times New Roman"/>
          <w:sz w:val="24"/>
          <w:szCs w:val="24"/>
          <w:lang w:eastAsia="pl-PL"/>
        </w:rPr>
        <w:t>U</w:t>
      </w:r>
      <w:r>
        <w:rPr>
          <w:rFonts w:cs="Times New Roman"/>
          <w:sz w:val="24"/>
          <w:szCs w:val="24"/>
          <w:lang w:eastAsia="pl-PL"/>
        </w:rPr>
        <w:t>czniowski może przedstawiać radzie pedagogicznej oraz dyrektorowi szkoły wnioski i opinie we wszystkich sprawach szkoły, w szczególności dotyczących realizacji podstawowych praw uczniów, takich jak:</w:t>
      </w:r>
    </w:p>
    <w:p>
      <w:pPr>
        <w:pStyle w:val="Normal"/>
        <w:numPr>
          <w:ilvl w:val="0"/>
          <w:numId w:val="5"/>
        </w:numPr>
        <w:spacing w:lineRule="auto" w:line="240" w:beforeAutospacing="1" w:after="0"/>
        <w:ind w:left="1418" w:hanging="360"/>
        <w:contextualSpacing/>
        <w:jc w:val="both"/>
        <w:rPr>
          <w:rFonts w:cs="Times New Roman"/>
          <w:sz w:val="24"/>
          <w:szCs w:val="24"/>
          <w:lang w:eastAsia="pl-PL"/>
        </w:rPr>
      </w:pPr>
      <w:r>
        <w:rPr>
          <w:rFonts w:cs="Times New Roman"/>
          <w:sz w:val="24"/>
          <w:szCs w:val="24"/>
          <w:lang w:eastAsia="pl-PL"/>
        </w:rPr>
        <w:t>prawo do zapoznawania się z programem nauczania, z jego treścią, celem i stawianymi wymaganiami;</w:t>
      </w:r>
    </w:p>
    <w:p>
      <w:pPr>
        <w:pStyle w:val="Normal"/>
        <w:numPr>
          <w:ilvl w:val="0"/>
          <w:numId w:val="5"/>
        </w:numPr>
        <w:spacing w:lineRule="auto" w:line="240" w:before="0" w:after="0"/>
        <w:ind w:left="1418" w:hanging="360"/>
        <w:contextualSpacing/>
        <w:jc w:val="both"/>
        <w:rPr>
          <w:rFonts w:cs="Times New Roman"/>
          <w:sz w:val="24"/>
          <w:szCs w:val="24"/>
          <w:lang w:eastAsia="pl-PL"/>
        </w:rPr>
      </w:pPr>
      <w:r>
        <w:rPr>
          <w:rFonts w:cs="Times New Roman"/>
          <w:sz w:val="24"/>
          <w:szCs w:val="24"/>
          <w:lang w:eastAsia="pl-PL"/>
        </w:rPr>
        <w:t>prawo do jawnej i umotywowanej oceny postępów w nauce i zachowaniu;</w:t>
      </w:r>
    </w:p>
    <w:p>
      <w:pPr>
        <w:pStyle w:val="Normal"/>
        <w:numPr>
          <w:ilvl w:val="0"/>
          <w:numId w:val="5"/>
        </w:numPr>
        <w:spacing w:lineRule="auto" w:line="240" w:before="0" w:after="0"/>
        <w:ind w:left="1418" w:hanging="360"/>
        <w:contextualSpacing/>
        <w:jc w:val="both"/>
        <w:rPr>
          <w:rFonts w:cs="Times New Roman"/>
          <w:sz w:val="24"/>
          <w:szCs w:val="24"/>
          <w:lang w:eastAsia="pl-PL"/>
        </w:rPr>
      </w:pPr>
      <w:r>
        <w:rPr>
          <w:rFonts w:cs="Times New Roman"/>
          <w:sz w:val="24"/>
          <w:szCs w:val="24"/>
          <w:lang w:eastAsia="pl-PL"/>
        </w:rPr>
        <w:t>prawo do organizacji życia szkolnego, umożliwiające zachowanie właściwych proporcji między wysiłkiem szkolnym a możliwością rozwijania i zaspokajania własnych zainteresowań;</w:t>
      </w:r>
    </w:p>
    <w:p>
      <w:pPr>
        <w:pStyle w:val="Normal"/>
        <w:numPr>
          <w:ilvl w:val="0"/>
          <w:numId w:val="5"/>
        </w:numPr>
        <w:spacing w:lineRule="auto" w:line="240" w:before="0" w:after="0"/>
        <w:ind w:left="1418" w:hanging="360"/>
        <w:contextualSpacing/>
        <w:jc w:val="both"/>
        <w:rPr>
          <w:rFonts w:cs="Times New Roman"/>
          <w:sz w:val="24"/>
          <w:szCs w:val="24"/>
          <w:lang w:eastAsia="pl-PL"/>
        </w:rPr>
      </w:pPr>
      <w:r>
        <w:rPr>
          <w:rFonts w:cs="Times New Roman"/>
          <w:sz w:val="24"/>
          <w:szCs w:val="24"/>
          <w:lang w:eastAsia="pl-PL"/>
        </w:rPr>
        <w:t>prawo redagowania i wydawania gazety szkolnej;</w:t>
      </w:r>
    </w:p>
    <w:p>
      <w:pPr>
        <w:pStyle w:val="Normal"/>
        <w:numPr>
          <w:ilvl w:val="0"/>
          <w:numId w:val="5"/>
        </w:numPr>
        <w:spacing w:lineRule="auto" w:line="240" w:before="0" w:after="0"/>
        <w:ind w:left="1418" w:hanging="360"/>
        <w:contextualSpacing/>
        <w:jc w:val="both"/>
        <w:rPr>
          <w:rFonts w:cs="Times New Roman"/>
          <w:sz w:val="24"/>
          <w:szCs w:val="24"/>
          <w:lang w:eastAsia="pl-PL"/>
        </w:rPr>
      </w:pPr>
      <w:r>
        <w:rPr>
          <w:rFonts w:cs="Times New Roman"/>
          <w:sz w:val="24"/>
          <w:szCs w:val="24"/>
          <w:lang w:eastAsia="pl-PL"/>
        </w:rPr>
        <w:t>prawo organizowania działalności kulturalnej, oświatowej, sportowej oraz rozrywkowej zgodnie z własnymi potrzebami i możliwościami organizacyjnymi, w porozumieniu z dyrektorem;</w:t>
      </w:r>
    </w:p>
    <w:p>
      <w:pPr>
        <w:pStyle w:val="Normal"/>
        <w:numPr>
          <w:ilvl w:val="0"/>
          <w:numId w:val="5"/>
        </w:numPr>
        <w:spacing w:lineRule="auto" w:line="240" w:before="0" w:afterAutospacing="1"/>
        <w:ind w:left="1418" w:hanging="360"/>
        <w:contextualSpacing/>
        <w:jc w:val="both"/>
        <w:rPr>
          <w:rFonts w:cs="Times New Roman"/>
          <w:sz w:val="24"/>
          <w:szCs w:val="24"/>
          <w:lang w:eastAsia="pl-PL"/>
        </w:rPr>
      </w:pPr>
      <w:r>
        <w:rPr>
          <w:rFonts w:cs="Times New Roman"/>
          <w:sz w:val="24"/>
          <w:szCs w:val="24"/>
          <w:lang w:eastAsia="pl-PL"/>
        </w:rPr>
        <w:t>prawo wyboru nauczyciela pełniącego rolę opiekuna samorządu.</w:t>
      </w:r>
    </w:p>
    <w:p>
      <w:pPr>
        <w:pStyle w:val="Normal"/>
        <w:numPr>
          <w:ilvl w:val="0"/>
          <w:numId w:val="4"/>
        </w:numPr>
        <w:spacing w:lineRule="auto" w:line="240" w:beforeAutospacing="1" w:afterAutospacing="1"/>
        <w:contextualSpacing/>
        <w:jc w:val="both"/>
        <w:rPr>
          <w:rFonts w:cs="Times New Roman"/>
          <w:sz w:val="24"/>
          <w:szCs w:val="24"/>
          <w:lang w:eastAsia="pl-PL"/>
        </w:rPr>
      </w:pPr>
      <w:r>
        <w:rPr>
          <w:rFonts w:cs="Times New Roman"/>
          <w:sz w:val="24"/>
          <w:szCs w:val="24"/>
          <w:lang w:eastAsia="pl-PL"/>
        </w:rPr>
        <w:t>Kompetencje stanowiące samorządu uczniowskiego:</w:t>
      </w:r>
    </w:p>
    <w:p>
      <w:pPr>
        <w:pStyle w:val="Normal"/>
        <w:numPr>
          <w:ilvl w:val="0"/>
          <w:numId w:val="6"/>
        </w:numPr>
        <w:spacing w:lineRule="auto" w:line="240" w:beforeAutospacing="1" w:afterAutospacing="1"/>
        <w:contextualSpacing/>
        <w:jc w:val="both"/>
        <w:rPr>
          <w:rFonts w:cs="Times New Roman"/>
          <w:sz w:val="24"/>
          <w:szCs w:val="24"/>
          <w:lang w:eastAsia="pl-PL"/>
        </w:rPr>
      </w:pPr>
      <w:r>
        <w:rPr>
          <w:rFonts w:cs="Times New Roman"/>
          <w:sz w:val="24"/>
          <w:szCs w:val="24"/>
          <w:lang w:eastAsia="pl-PL"/>
        </w:rPr>
        <w:t>uchwalanie regulaminu samorządu uczniowskiego,</w:t>
      </w:r>
    </w:p>
    <w:p>
      <w:pPr>
        <w:pStyle w:val="Normal"/>
        <w:numPr>
          <w:ilvl w:val="0"/>
          <w:numId w:val="4"/>
        </w:numPr>
        <w:spacing w:lineRule="auto" w:line="240" w:before="24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Kompetencje opiniodawcze samorządu uczniowskiego:</w:t>
      </w:r>
    </w:p>
    <w:p>
      <w:pPr>
        <w:pStyle w:val="Normal"/>
        <w:numPr>
          <w:ilvl w:val="0"/>
          <w:numId w:val="7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opiniowanie programu wychowawczego szkoły,</w:t>
      </w:r>
    </w:p>
    <w:p>
      <w:pPr>
        <w:pStyle w:val="Normal"/>
        <w:numPr>
          <w:ilvl w:val="0"/>
          <w:numId w:val="7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wnioskowanie o nadanie imienia szkole,</w:t>
      </w:r>
    </w:p>
    <w:p>
      <w:pPr>
        <w:pStyle w:val="Normal"/>
        <w:numPr>
          <w:ilvl w:val="0"/>
          <w:numId w:val="7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ustalenie dodatkowych dni wolnych od zajęć dydaktyczno-wychowawczych,</w:t>
      </w:r>
    </w:p>
    <w:p>
      <w:pPr>
        <w:pStyle w:val="Normal"/>
        <w:numPr>
          <w:ilvl w:val="0"/>
          <w:numId w:val="7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ustalenie dodatkowych dni wolnych od zajęć dydaktyczno-wychowawczych, innych niż określonych w § 5 ust. 1 rozporządzenia MEN z 11 sierpnia 2017 z r. w sprawie organizacji roku szkolnego (Dz.U. z 2017 r., poz. 1603)</w:t>
      </w:r>
    </w:p>
    <w:p>
      <w:pPr>
        <w:pStyle w:val="Normal"/>
        <w:numPr>
          <w:ilvl w:val="0"/>
          <w:numId w:val="7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wnioskowanie o wprowadzenie lub zniesienie obowiązku noszenia przez uczniów na terenie szkoły jednolitego stroju,</w:t>
      </w:r>
    </w:p>
    <w:p>
      <w:pPr>
        <w:pStyle w:val="Normal"/>
        <w:numPr>
          <w:ilvl w:val="0"/>
          <w:numId w:val="7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opinia w sprawie wniosku dyrektora szkoły o wprowadzeniu obowiązku noszenia przez uczniów na terenie szkoły odpowiedniego stroju,</w:t>
      </w:r>
    </w:p>
    <w:p>
      <w:pPr>
        <w:pStyle w:val="Normal"/>
        <w:spacing w:lineRule="auto" w:line="240" w:before="0" w:after="0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§ 3</w:t>
      </w:r>
    </w:p>
    <w:p>
      <w:pPr>
        <w:pStyle w:val="Normal"/>
        <w:numPr>
          <w:ilvl w:val="0"/>
          <w:numId w:val="8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Opiekuna </w:t>
      </w:r>
      <w:r>
        <w:rPr>
          <w:rFonts w:eastAsia="Calibri" w:cs="Times New Roman"/>
          <w:sz w:val="24"/>
          <w:szCs w:val="24"/>
        </w:rPr>
        <w:t>S</w:t>
      </w:r>
      <w:r>
        <w:rPr>
          <w:rFonts w:eastAsia="Calibri" w:cs="Times New Roman"/>
          <w:sz w:val="24"/>
          <w:szCs w:val="24"/>
        </w:rPr>
        <w:t xml:space="preserve">amorządu </w:t>
      </w:r>
      <w:r>
        <w:rPr>
          <w:rFonts w:eastAsia="Calibri" w:cs="Times New Roman"/>
          <w:sz w:val="24"/>
          <w:szCs w:val="24"/>
        </w:rPr>
        <w:t>U</w:t>
      </w:r>
      <w:r>
        <w:rPr>
          <w:rFonts w:eastAsia="Calibri" w:cs="Times New Roman"/>
          <w:sz w:val="24"/>
          <w:szCs w:val="24"/>
        </w:rPr>
        <w:t>czniowskiego wskazuje dyrektor szkoły lub wybierają go wszyscy uczniowie szkoły.</w:t>
      </w:r>
    </w:p>
    <w:p>
      <w:pPr>
        <w:pStyle w:val="Normal"/>
        <w:numPr>
          <w:ilvl w:val="0"/>
          <w:numId w:val="8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Opiekun pełni funkcję doradczą samorządu.</w:t>
      </w:r>
    </w:p>
    <w:p>
      <w:pPr>
        <w:pStyle w:val="Normal"/>
        <w:numPr>
          <w:ilvl w:val="0"/>
          <w:numId w:val="8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Opiekun </w:t>
      </w:r>
      <w:r>
        <w:rPr>
          <w:rFonts w:eastAsia="Calibri" w:cs="Times New Roman"/>
          <w:sz w:val="24"/>
          <w:szCs w:val="24"/>
        </w:rPr>
        <w:t>S</w:t>
      </w:r>
      <w:r>
        <w:rPr>
          <w:rFonts w:eastAsia="Calibri" w:cs="Times New Roman"/>
          <w:sz w:val="24"/>
          <w:szCs w:val="24"/>
        </w:rPr>
        <w:t xml:space="preserve">amorządu </w:t>
      </w:r>
      <w:r>
        <w:rPr>
          <w:rFonts w:eastAsia="Calibri" w:cs="Times New Roman"/>
          <w:sz w:val="24"/>
          <w:szCs w:val="24"/>
        </w:rPr>
        <w:t>U</w:t>
      </w:r>
      <w:r>
        <w:rPr>
          <w:rFonts w:eastAsia="Calibri" w:cs="Times New Roman"/>
          <w:sz w:val="24"/>
          <w:szCs w:val="24"/>
        </w:rPr>
        <w:t>czniowskiego uzyskuje status stałego obserwatora (bez prawa głosu) ob</w:t>
      </w:r>
      <w:r>
        <w:rPr>
          <w:rFonts w:eastAsia="Calibri" w:cs="Times New Roman"/>
          <w:sz w:val="24"/>
          <w:szCs w:val="24"/>
        </w:rPr>
        <w:t>r</w:t>
      </w:r>
      <w:r>
        <w:rPr>
          <w:rFonts w:eastAsia="Calibri" w:cs="Times New Roman"/>
          <w:sz w:val="24"/>
          <w:szCs w:val="24"/>
        </w:rPr>
        <w:t>ad prezydium i koordynatora działalności samorządu.</w:t>
      </w:r>
    </w:p>
    <w:p>
      <w:pPr>
        <w:pStyle w:val="Normal"/>
        <w:numPr>
          <w:ilvl w:val="0"/>
          <w:numId w:val="8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Opiekun samorządu może w uzasadnionych przypadkach podać się do dymisji.</w:t>
      </w:r>
    </w:p>
    <w:p>
      <w:pPr>
        <w:pStyle w:val="Normal"/>
        <w:numPr>
          <w:ilvl w:val="0"/>
          <w:numId w:val="8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Kadencja opiekuna samorządu uczniowskiego trwa rok.</w:t>
      </w:r>
    </w:p>
    <w:p>
      <w:pPr>
        <w:pStyle w:val="Normal"/>
        <w:spacing w:lineRule="auto" w:line="240" w:before="0" w:after="0"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§ 4.</w:t>
      </w:r>
    </w:p>
    <w:p>
      <w:pPr>
        <w:pStyle w:val="Normal"/>
        <w:numPr>
          <w:ilvl w:val="0"/>
          <w:numId w:val="9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Wszystkie decyzje prezydium i samorządów klasowych podejmuje się większością głosów w obecności, co najmniej połowy ich składu.</w:t>
      </w:r>
    </w:p>
    <w:p>
      <w:pPr>
        <w:pStyle w:val="Normal"/>
        <w:numPr>
          <w:ilvl w:val="0"/>
          <w:numId w:val="9"/>
        </w:numPr>
        <w:spacing w:lineRule="auto" w:line="240" w:before="0" w:after="0"/>
        <w:contextualSpacing/>
        <w:jc w:val="both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Decyzje podjęte przez samorząd uczniowski muszą być zatwierdzone przez dyrektora szkoły.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cs="Times New Roman"/>
          <w:szCs w:val="24"/>
        </w:rPr>
      </w:pPr>
      <w:r>
        <w:rPr/>
        <w:t xml:space="preserve">                                        </w:t>
      </w:r>
      <w:r>
        <w:rPr>
          <w:rFonts w:eastAsia="Calibri" w:cs="Times New Roman"/>
          <w:bCs/>
          <w:szCs w:val="24"/>
        </w:rPr>
        <w:t xml:space="preserve">Uchwalono na podst. </w:t>
      </w:r>
      <w:r>
        <w:rPr>
          <w:rFonts w:eastAsia="Calibri" w:cs="Times New Roman"/>
          <w:szCs w:val="24"/>
        </w:rPr>
        <w:t>art. 85 ustawy z 14 grudnia 2016 r. – Prawo oświatowe.</w:t>
      </w:r>
      <w:bookmarkStart w:id="1" w:name="_Hlk490428256"/>
      <w:bookmarkEnd w:id="1"/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)"/>
      <w:lvlJc w:val="left"/>
      <w:pPr>
        <w:ind w:left="144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lvl w:ilvl="0">
      <w:start w:val="1"/>
      <w:numFmt w:val="decimal"/>
      <w:lvlText w:val="%1)"/>
      <w:lvlJc w:val="left"/>
      <w:pPr>
        <w:ind w:left="144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lvl w:ilvl="0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lvlText w:val="%1.%2"/>
      <w:lvlJc w:val="left"/>
      <w:pPr>
        <w:ind w:left="915" w:hanging="555"/>
      </w:pPr>
      <w:rPr>
        <w:rFonts w:cs="Times New Roman"/>
      </w:rPr>
    </w:lvl>
    <w:lvl w:ilvl="2">
      <w:start w:val="6"/>
      <w:numFmt w:val="decimal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10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94f39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394f39"/>
    <w:rPr>
      <w:rFonts w:ascii="Calibri" w:hAnsi="Calibri" w:eastAsia="Times New Roman" w:cs="Calibri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394f39"/>
    <w:rPr>
      <w:rFonts w:ascii="Calibri" w:hAnsi="Calibri" w:eastAsia="Times New Roman" w:cs="Calibri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24d78"/>
    <w:rPr>
      <w:rFonts w:ascii="Tahoma" w:hAnsi="Tahoma" w:eastAsia="Times New Roman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394f3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394f3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24d7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LibreOffice/6.4.3.2$Windows_X86_64 LibreOffice_project/747b5d0ebf89f41c860ec2a39efd7cb15b54f2d8</Application>
  <Pages>2</Pages>
  <Words>564</Words>
  <Characters>3698</Characters>
  <CharactersWithSpaces>4205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2021-03-01T19:29:00Z</dcterms:created>
  <dc:creator>Monika Fidler</dc:creator>
  <dc:description/>
  <dc:language>pl-PL</dc:language>
  <cp:lastModifiedBy/>
  <dcterms:modified xsi:type="dcterms:W3CDTF">2022-11-14T09:13:30Z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